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99"/>
        <w:tblOverlap w:val="never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978"/>
        <w:gridCol w:w="6924"/>
      </w:tblGrid>
      <w:tr w14:paraId="442128D7">
        <w:trPr>
          <w:trHeight w:val="743" w:hRule="atLeast"/>
          <w:jc w:val="center"/>
        </w:trPr>
        <w:tc>
          <w:tcPr>
            <w:tcW w:w="10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40"/>
                <w:szCs w:val="40"/>
                <w:u w:val="none"/>
              </w:rPr>
              <w:t>微短剧论坛报名表</w:t>
            </w:r>
          </w:p>
        </w:tc>
      </w:tr>
      <w:tr w14:paraId="36229DE5">
        <w:trPr>
          <w:trHeight w:val="42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0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报名信息分类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E9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具体项目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F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</w:tr>
      <w:tr w14:paraId="6C97E884">
        <w:trPr>
          <w:trHeight w:val="428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0D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9068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7E557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1428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CE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16D8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4A0CBB9A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41C1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8F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EB93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6D05C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0C37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D1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企业电子邮箱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0C3E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1E348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364D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EC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5A6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01567">
        <w:trPr>
          <w:trHeight w:val="1202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参会人员信息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A75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姓名（如有多人参会，请分别填写）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DF9F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1FA3D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69C9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732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331F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B6B00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A367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81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C72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EAA30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39A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1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06D8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168C67">
        <w:trPr>
          <w:trHeight w:val="428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88F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3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0F4">
            <w:pPr>
              <w:jc w:val="both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91C20">
        <w:trPr>
          <w:trHeight w:val="1179" w:hRule="atLeast"/>
          <w:jc w:val="center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具体参会信息</w:t>
            </w: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31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与短剧的关系（多选）制作/出品｜发行/平台｜投放/营销｜技术/AI｜法务合规｜资本/品牌｜媒体/学界｜其他：____________</w:t>
            </w:r>
          </w:p>
        </w:tc>
      </w:tr>
      <w:tr w14:paraId="620D2669">
        <w:trPr>
          <w:trHeight w:val="646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C886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F00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赛道与市场：国内 / 出海 / 两者</w:t>
            </w:r>
          </w:p>
        </w:tc>
      </w:tr>
      <w:tr w14:paraId="40D59684">
        <w:trPr>
          <w:trHeight w:val="693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5138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E05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出海目标市场：东南亚/中东/欧美/拉美/日韩/其他：____________</w:t>
            </w:r>
          </w:p>
        </w:tc>
      </w:tr>
      <w:tr w14:paraId="4A41140D">
        <w:trPr>
          <w:trHeight w:val="1202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7181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32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希望通过活动了解的内容（多选+简述）：横店资源｜行业趋势｜AI制片/本地化｜平台与投放｜出海合规｜案例拆解｜资本合作｜其他：________________</w:t>
            </w:r>
          </w:p>
        </w:tc>
      </w:tr>
      <w:tr w14:paraId="17047D4B">
        <w:trPr>
          <w:trHeight w:val="1109" w:hRule="atLeast"/>
          <w:jc w:val="center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5358">
            <w:pPr>
              <w:jc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A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合作意向：项目签约｜技术与培训｜媒体合作｜场景拍摄与文旅联动｜赞助联合｜其他：____________</w:t>
            </w:r>
          </w:p>
        </w:tc>
      </w:tr>
      <w:tr w14:paraId="30E44496">
        <w:trPr>
          <w:trHeight w:val="1595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</w:t>
            </w:r>
          </w:p>
        </w:tc>
        <w:tc>
          <w:tcPr>
            <w:tcW w:w="8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0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Kaiti SC Regular" w:hAnsi="Kaiti SC Regular" w:eastAsia="Kaiti SC Regular" w:cs="Kai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本人（企业）声明以上所填写信息均真实有效，同时已仔细阅读并同意遵守2025横店影视节及微短剧论坛的相关规定和要求，积极配合活动组织方的各项工作安排。</w:t>
            </w:r>
          </w:p>
        </w:tc>
      </w:tr>
    </w:tbl>
    <w:p w14:paraId="267E7A9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6B5B"/>
    <w:rsid w:val="484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Office_12.1.22522.22522_F1E327BC-269C-435d-A152-05C5408002CA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2025-09-11T17:34:00Z</dcterms:created>
  <dc:creator>bobowaer</dc:creator>
  <cp:lastModifiedBy>bobowaer</cp:lastModifiedBy>
  <dcterms:modified xsi:type="dcterms:W3CDTF">2025-09-11T17:36:49Z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2052-12.1.22522.22522</vt:lpwstr>
  </property>
  <property fmtid="{D5CDD505-2E9C-101B-9397-08002B2CF9AE}" pid="3" name="ICV">
    <vt:lpwstr>4D586C6436443C639197C2687312762D_41</vt:lpwstr>
  </property>
</Properties>
</file>